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3AF" w:rsidRPr="00A443AF" w:rsidRDefault="00A443AF" w:rsidP="00A443AF">
      <w:pPr>
        <w:shd w:val="clear" w:color="auto" w:fill="FFFFFF"/>
        <w:spacing w:after="0" w:line="240" w:lineRule="auto"/>
        <w:textAlignment w:val="baseline"/>
        <w:rPr>
          <w:rFonts w:eastAsia="Times New Roman" w:cstheme="minorHAnsi"/>
          <w:color w:val="494949"/>
          <w:sz w:val="24"/>
          <w:szCs w:val="24"/>
        </w:rPr>
      </w:pPr>
      <w:r w:rsidRPr="00A443AF">
        <w:rPr>
          <w:rFonts w:eastAsia="Times New Roman" w:cstheme="minorHAnsi"/>
          <w:color w:val="494949"/>
          <w:sz w:val="24"/>
          <w:szCs w:val="24"/>
        </w:rPr>
        <w:t>TTM Technologies, Inc. – Publicly Traded US Company, NASDAQ (TTMI) – Top-5 Global Printed Circuit Board Manufacturer</w:t>
      </w:r>
    </w:p>
    <w:p w:rsidR="00A443AF" w:rsidRPr="00A443AF" w:rsidRDefault="00A443AF" w:rsidP="00A443AF">
      <w:pPr>
        <w:shd w:val="clear" w:color="auto" w:fill="FFFFFF"/>
        <w:spacing w:after="0" w:line="240" w:lineRule="auto"/>
        <w:textAlignment w:val="baseline"/>
        <w:outlineLvl w:val="1"/>
        <w:rPr>
          <w:rFonts w:eastAsia="Times New Roman" w:cstheme="minorHAnsi"/>
          <w:color w:val="494949"/>
          <w:sz w:val="21"/>
          <w:szCs w:val="21"/>
        </w:rPr>
      </w:pPr>
      <w:r w:rsidRPr="00A443AF">
        <w:rPr>
          <w:rFonts w:eastAsia="Times New Roman" w:cstheme="minorHAnsi"/>
          <w:color w:val="494949"/>
          <w:sz w:val="21"/>
          <w:szCs w:val="21"/>
          <w:bdr w:val="none" w:sz="0" w:space="0" w:color="auto" w:frame="1"/>
        </w:rPr>
        <w:t>About TTM</w:t>
      </w:r>
    </w:p>
    <w:p w:rsidR="00A443AF" w:rsidRPr="00A443AF" w:rsidRDefault="00A443AF" w:rsidP="00A443AF">
      <w:pPr>
        <w:shd w:val="clear" w:color="auto" w:fill="FFFFFF"/>
        <w:spacing w:after="0" w:line="240" w:lineRule="auto"/>
        <w:textAlignment w:val="baseline"/>
        <w:rPr>
          <w:rFonts w:eastAsia="Times New Roman" w:cstheme="minorHAnsi"/>
          <w:color w:val="494949"/>
          <w:sz w:val="24"/>
          <w:szCs w:val="24"/>
        </w:rPr>
      </w:pPr>
      <w:r w:rsidRPr="00A443AF">
        <w:rPr>
          <w:rFonts w:eastAsia="Times New Roman" w:cstheme="minorHAnsi"/>
          <w:color w:val="494949"/>
          <w:sz w:val="24"/>
          <w:szCs w:val="24"/>
        </w:rPr>
        <w:br/>
        <w:t xml:space="preserve">TTM Technologies, Inc. is a leading global manufacturer of technology solutions including engineered systems, radio frequency (“RF”) components and RF </w:t>
      </w:r>
      <w:r w:rsidRPr="00A443AF">
        <w:rPr>
          <w:rFonts w:eastAsia="Times New Roman" w:cstheme="minorHAnsi"/>
          <w:color w:val="494949"/>
          <w:sz w:val="24"/>
          <w:szCs w:val="24"/>
          <w:bdr w:val="none" w:sz="0" w:space="0" w:color="auto" w:frame="1"/>
        </w:rPr>
        <w:t>microwave/microelectronic</w:t>
      </w:r>
      <w:r w:rsidRPr="00A443AF">
        <w:rPr>
          <w:rFonts w:eastAsia="Times New Roman" w:cstheme="minorHAnsi"/>
          <w:color w:val="494949"/>
          <w:sz w:val="24"/>
          <w:szCs w:val="24"/>
        </w:rPr>
        <w:t xml:space="preserve"> assemblies, and quick-turn and technologically advanced printed circuit boards (“PCBs”). TTM stands for time-to-market, representing how TTM's time-critical, one-stop manufacturing services enable customers to shorten the time required to develop new products and bring them to market.</w:t>
      </w:r>
    </w:p>
    <w:p w:rsidR="00A443AF" w:rsidRDefault="00A443AF" w:rsidP="00A443AF">
      <w:pPr>
        <w:shd w:val="clear" w:color="auto" w:fill="FFFFFF"/>
        <w:spacing w:after="0" w:line="240" w:lineRule="auto"/>
        <w:textAlignment w:val="baseline"/>
        <w:rPr>
          <w:rFonts w:eastAsia="Times New Roman" w:cstheme="minorHAnsi"/>
          <w:color w:val="494949"/>
          <w:sz w:val="24"/>
          <w:szCs w:val="24"/>
        </w:rPr>
      </w:pPr>
      <w:r w:rsidRPr="00A443AF">
        <w:rPr>
          <w:rFonts w:eastAsia="Times New Roman" w:cstheme="minorHAnsi"/>
          <w:color w:val="494949"/>
          <w:sz w:val="24"/>
          <w:szCs w:val="24"/>
        </w:rPr>
        <w:t xml:space="preserve">Additional information can be found at </w:t>
      </w:r>
      <w:hyperlink r:id="rId5" w:history="1">
        <w:r w:rsidRPr="00F10E6B">
          <w:rPr>
            <w:rStyle w:val="Hyperlink"/>
            <w:rFonts w:eastAsia="Times New Roman" w:cstheme="minorHAnsi"/>
            <w:sz w:val="24"/>
            <w:szCs w:val="24"/>
          </w:rPr>
          <w:t>www.ttm.com</w:t>
        </w:r>
      </w:hyperlink>
    </w:p>
    <w:p w:rsidR="00A443AF" w:rsidRDefault="00A443AF" w:rsidP="00A443AF">
      <w:pPr>
        <w:shd w:val="clear" w:color="auto" w:fill="FFFFFF"/>
        <w:spacing w:after="0" w:line="240" w:lineRule="auto"/>
        <w:textAlignment w:val="baseline"/>
        <w:rPr>
          <w:rFonts w:eastAsia="Times New Roman" w:cstheme="minorHAnsi"/>
          <w:color w:val="494949"/>
          <w:sz w:val="24"/>
          <w:szCs w:val="24"/>
        </w:rPr>
      </w:pPr>
    </w:p>
    <w:p w:rsidR="00A443AF" w:rsidRPr="00A443AF" w:rsidRDefault="00A443AF" w:rsidP="00A443AF">
      <w:pPr>
        <w:shd w:val="clear" w:color="auto" w:fill="FFFFFF"/>
        <w:spacing w:after="0" w:line="240" w:lineRule="auto"/>
        <w:textAlignment w:val="baseline"/>
        <w:rPr>
          <w:rFonts w:eastAsia="Times New Roman" w:cstheme="minorHAnsi"/>
          <w:color w:val="494949"/>
          <w:sz w:val="24"/>
          <w:szCs w:val="24"/>
        </w:rPr>
      </w:pPr>
    </w:p>
    <w:p w:rsidR="00A443AF" w:rsidRPr="00A443AF" w:rsidRDefault="00A443AF" w:rsidP="00A443AF">
      <w:pPr>
        <w:spacing w:after="0" w:line="240" w:lineRule="auto"/>
        <w:textAlignment w:val="baseline"/>
        <w:outlineLvl w:val="1"/>
        <w:rPr>
          <w:rFonts w:eastAsia="Times New Roman" w:cstheme="minorHAnsi"/>
          <w:b/>
          <w:color w:val="494949"/>
          <w:sz w:val="21"/>
          <w:szCs w:val="21"/>
          <w:u w:val="single"/>
        </w:rPr>
      </w:pPr>
      <w:r w:rsidRPr="00A443AF">
        <w:rPr>
          <w:rFonts w:eastAsia="Times New Roman" w:cstheme="minorHAnsi"/>
          <w:b/>
          <w:i/>
          <w:iCs/>
          <w:color w:val="494949"/>
          <w:sz w:val="21"/>
          <w:szCs w:val="21"/>
          <w:u w:val="single"/>
          <w:bdr w:val="none" w:sz="0" w:space="0" w:color="auto" w:frame="1"/>
        </w:rPr>
        <w:t>Scope:</w:t>
      </w:r>
    </w:p>
    <w:p w:rsidR="00A443AF" w:rsidRPr="00A443AF" w:rsidRDefault="00A443AF" w:rsidP="00A443AF">
      <w:pPr>
        <w:spacing w:after="0" w:line="240" w:lineRule="auto"/>
        <w:textAlignment w:val="baseline"/>
        <w:rPr>
          <w:rFonts w:eastAsia="Times New Roman" w:cstheme="minorHAnsi"/>
          <w:color w:val="494949"/>
          <w:sz w:val="24"/>
          <w:szCs w:val="24"/>
        </w:rPr>
      </w:pPr>
      <w:r w:rsidRPr="00A443AF">
        <w:rPr>
          <w:rFonts w:eastAsia="Times New Roman" w:cstheme="minorHAnsi"/>
          <w:color w:val="494949"/>
          <w:sz w:val="24"/>
          <w:szCs w:val="24"/>
        </w:rPr>
        <w:t>Perform inspection operations while working from drawings, customer specifications and process operating documents.</w:t>
      </w:r>
    </w:p>
    <w:p w:rsidR="00A443AF" w:rsidRPr="00A443AF" w:rsidRDefault="00A443AF" w:rsidP="00A443AF">
      <w:pPr>
        <w:spacing w:after="0" w:line="240" w:lineRule="auto"/>
        <w:textAlignment w:val="baseline"/>
        <w:rPr>
          <w:rFonts w:eastAsia="Times New Roman" w:cstheme="minorHAnsi"/>
          <w:color w:val="494949"/>
          <w:sz w:val="24"/>
          <w:szCs w:val="24"/>
        </w:rPr>
      </w:pPr>
      <w:r w:rsidRPr="00A443AF">
        <w:rPr>
          <w:rFonts w:eastAsia="Times New Roman" w:cstheme="minorHAnsi"/>
          <w:i/>
          <w:iCs/>
          <w:color w:val="494949"/>
          <w:sz w:val="24"/>
          <w:szCs w:val="24"/>
          <w:bdr w:val="none" w:sz="0" w:space="0" w:color="auto" w:frame="1"/>
        </w:rPr>
        <w:t>Duties and Responsibilities:</w:t>
      </w:r>
    </w:p>
    <w:p w:rsidR="00A443AF" w:rsidRPr="00A443AF" w:rsidRDefault="00A443AF" w:rsidP="00A443AF">
      <w:pPr>
        <w:numPr>
          <w:ilvl w:val="0"/>
          <w:numId w:val="1"/>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Perform all other related duties as assigned</w:t>
      </w:r>
    </w:p>
    <w:p w:rsidR="00A443AF" w:rsidRPr="00A443AF" w:rsidRDefault="00A443AF" w:rsidP="00A443AF">
      <w:pPr>
        <w:numPr>
          <w:ilvl w:val="0"/>
          <w:numId w:val="1"/>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Determine product acceptability with drawings and/or procedures that are provided.</w:t>
      </w:r>
    </w:p>
    <w:p w:rsidR="00A443AF" w:rsidRPr="00A443AF" w:rsidRDefault="00A443AF" w:rsidP="00A443AF">
      <w:pPr>
        <w:numPr>
          <w:ilvl w:val="0"/>
          <w:numId w:val="1"/>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Document nonconformance and maintain quality records.</w:t>
      </w:r>
    </w:p>
    <w:p w:rsidR="00A443AF" w:rsidRPr="00A443AF" w:rsidRDefault="00A443AF" w:rsidP="00A443AF">
      <w:pPr>
        <w:numPr>
          <w:ilvl w:val="0"/>
          <w:numId w:val="1"/>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Perform inspections using various mechanical and electrical measuring devices.</w:t>
      </w:r>
    </w:p>
    <w:p w:rsidR="00A443AF" w:rsidRPr="00A443AF" w:rsidRDefault="00A443AF" w:rsidP="00A443AF">
      <w:pPr>
        <w:numPr>
          <w:ilvl w:val="0"/>
          <w:numId w:val="1"/>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Offer suggestions to improve/enhance the production process.</w:t>
      </w:r>
    </w:p>
    <w:p w:rsidR="00A443AF" w:rsidRPr="00A443AF" w:rsidRDefault="00A443AF" w:rsidP="00A443AF">
      <w:pPr>
        <w:numPr>
          <w:ilvl w:val="0"/>
          <w:numId w:val="1"/>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Create NCMR (non-conforming material review) and notify appropriate parties.</w:t>
      </w:r>
    </w:p>
    <w:p w:rsidR="00A443AF" w:rsidRPr="00A443AF" w:rsidRDefault="00A443AF" w:rsidP="00A443AF">
      <w:pPr>
        <w:numPr>
          <w:ilvl w:val="0"/>
          <w:numId w:val="1"/>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Works to develop customer relationships.</w:t>
      </w:r>
    </w:p>
    <w:p w:rsidR="00A443AF" w:rsidRPr="00A443AF" w:rsidRDefault="00A443AF" w:rsidP="00A443AF">
      <w:pPr>
        <w:numPr>
          <w:ilvl w:val="0"/>
          <w:numId w:val="1"/>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Listen to customer requirements and take prompt, appropriate action that exceeds expectation.</w:t>
      </w:r>
    </w:p>
    <w:p w:rsidR="00A443AF" w:rsidRDefault="00A443AF" w:rsidP="00A443AF">
      <w:pPr>
        <w:spacing w:after="0" w:line="240" w:lineRule="auto"/>
        <w:textAlignment w:val="baseline"/>
        <w:rPr>
          <w:rFonts w:eastAsia="Times New Roman" w:cstheme="minorHAnsi"/>
          <w:color w:val="494949"/>
          <w:sz w:val="24"/>
          <w:szCs w:val="24"/>
        </w:rPr>
      </w:pPr>
      <w:r w:rsidRPr="00A443AF">
        <w:rPr>
          <w:rFonts w:eastAsia="Times New Roman" w:cstheme="minorHAnsi"/>
          <w:color w:val="494949"/>
          <w:sz w:val="24"/>
          <w:szCs w:val="24"/>
          <w:bdr w:val="none" w:sz="0" w:space="0" w:color="auto" w:frame="1"/>
        </w:rPr>
        <w:t>Note: </w:t>
      </w:r>
      <w:r w:rsidRPr="00A443AF">
        <w:rPr>
          <w:rFonts w:eastAsia="Times New Roman" w:cstheme="minorHAnsi"/>
          <w:color w:val="494949"/>
          <w:sz w:val="24"/>
          <w:szCs w:val="24"/>
        </w:rPr>
        <w:t>The statements herein are intended to describe the general nature and level of work being performed by employees, and are not to be construed as an exhaustive list of responsibilities, duties, and skills required of personnel.  Furthermore, they do not establish a contract for employment and are subject to change at the discretion of the employer.</w:t>
      </w:r>
    </w:p>
    <w:p w:rsidR="00A443AF" w:rsidRPr="00A443AF" w:rsidRDefault="00A443AF" w:rsidP="00A443AF">
      <w:pPr>
        <w:spacing w:after="0" w:line="240" w:lineRule="auto"/>
        <w:textAlignment w:val="baseline"/>
        <w:rPr>
          <w:rFonts w:eastAsia="Times New Roman" w:cstheme="minorHAnsi"/>
          <w:color w:val="494949"/>
          <w:sz w:val="24"/>
          <w:szCs w:val="24"/>
        </w:rPr>
      </w:pPr>
    </w:p>
    <w:p w:rsidR="00A443AF" w:rsidRPr="00A443AF" w:rsidRDefault="00A443AF" w:rsidP="00A443AF">
      <w:pPr>
        <w:spacing w:after="0" w:line="240" w:lineRule="auto"/>
        <w:textAlignment w:val="baseline"/>
        <w:rPr>
          <w:rFonts w:eastAsia="Times New Roman" w:cstheme="minorHAnsi"/>
          <w:b/>
          <w:color w:val="494949"/>
          <w:sz w:val="24"/>
          <w:szCs w:val="24"/>
          <w:u w:val="single"/>
        </w:rPr>
      </w:pPr>
      <w:r w:rsidRPr="00A443AF">
        <w:rPr>
          <w:rFonts w:eastAsia="Times New Roman" w:cstheme="minorHAnsi"/>
          <w:b/>
          <w:i/>
          <w:iCs/>
          <w:color w:val="494949"/>
          <w:sz w:val="24"/>
          <w:szCs w:val="24"/>
          <w:u w:val="single"/>
          <w:bdr w:val="none" w:sz="0" w:space="0" w:color="auto" w:frame="1"/>
        </w:rPr>
        <w:t>Essential Knowledge and Skills:</w:t>
      </w:r>
    </w:p>
    <w:p w:rsidR="00A443AF" w:rsidRPr="00A443AF" w:rsidRDefault="00A443AF" w:rsidP="00A443AF">
      <w:pPr>
        <w:numPr>
          <w:ilvl w:val="0"/>
          <w:numId w:val="2"/>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Ability to perform assigned tasks independently with limited supervision.</w:t>
      </w:r>
    </w:p>
    <w:p w:rsidR="00A443AF" w:rsidRPr="00A443AF" w:rsidRDefault="00A443AF" w:rsidP="00A443AF">
      <w:pPr>
        <w:numPr>
          <w:ilvl w:val="0"/>
          <w:numId w:val="2"/>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Ability to read and understand component and assembly drawings.</w:t>
      </w:r>
    </w:p>
    <w:p w:rsidR="00A443AF" w:rsidRPr="00A443AF" w:rsidRDefault="00A443AF" w:rsidP="00A443AF">
      <w:pPr>
        <w:numPr>
          <w:ilvl w:val="0"/>
          <w:numId w:val="2"/>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Ability to perform repetitive tasks accurately.</w:t>
      </w:r>
    </w:p>
    <w:p w:rsidR="00A443AF" w:rsidRPr="00A443AF" w:rsidRDefault="00A443AF" w:rsidP="00A443AF">
      <w:pPr>
        <w:numPr>
          <w:ilvl w:val="0"/>
          <w:numId w:val="2"/>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Must be a detailed oriented individual.</w:t>
      </w:r>
    </w:p>
    <w:p w:rsidR="00A443AF" w:rsidRPr="00A443AF" w:rsidRDefault="00A443AF" w:rsidP="00A443AF">
      <w:pPr>
        <w:numPr>
          <w:ilvl w:val="0"/>
          <w:numId w:val="2"/>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Ability to use simple measurement tools such as calipers or gauges.</w:t>
      </w:r>
    </w:p>
    <w:p w:rsidR="00A443AF" w:rsidRPr="00A443AF" w:rsidRDefault="00A443AF" w:rsidP="00A443AF">
      <w:pPr>
        <w:numPr>
          <w:ilvl w:val="0"/>
          <w:numId w:val="2"/>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Ability to accurately perform basic computer tasks.</w:t>
      </w:r>
    </w:p>
    <w:p w:rsidR="00A443AF" w:rsidRPr="00A443AF" w:rsidRDefault="00A443AF" w:rsidP="00A443AF">
      <w:pPr>
        <w:numPr>
          <w:ilvl w:val="0"/>
          <w:numId w:val="2"/>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Ability to collect data and update measurements.</w:t>
      </w:r>
    </w:p>
    <w:p w:rsidR="00A443AF" w:rsidRPr="00A443AF" w:rsidRDefault="00A443AF" w:rsidP="00A443AF">
      <w:pPr>
        <w:numPr>
          <w:ilvl w:val="0"/>
          <w:numId w:val="2"/>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Requires understanding of related inter-department processes.</w:t>
      </w:r>
    </w:p>
    <w:p w:rsidR="00A443AF" w:rsidRDefault="00A443AF" w:rsidP="00A443AF">
      <w:pPr>
        <w:numPr>
          <w:ilvl w:val="0"/>
          <w:numId w:val="2"/>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Ability to work both independently and as part of a team.</w:t>
      </w:r>
    </w:p>
    <w:p w:rsidR="00A443AF" w:rsidRPr="00A443AF" w:rsidRDefault="00A443AF" w:rsidP="00A443AF">
      <w:pPr>
        <w:spacing w:after="0" w:line="240" w:lineRule="auto"/>
        <w:textAlignment w:val="baseline"/>
        <w:rPr>
          <w:rFonts w:eastAsia="Times New Roman" w:cstheme="minorHAnsi"/>
          <w:color w:val="494949"/>
          <w:sz w:val="24"/>
          <w:szCs w:val="24"/>
        </w:rPr>
      </w:pPr>
    </w:p>
    <w:p w:rsidR="00A443AF" w:rsidRPr="00A443AF" w:rsidRDefault="00A443AF" w:rsidP="00A443AF">
      <w:pPr>
        <w:spacing w:after="0" w:line="240" w:lineRule="auto"/>
        <w:textAlignment w:val="baseline"/>
        <w:rPr>
          <w:rFonts w:eastAsia="Times New Roman" w:cstheme="minorHAnsi"/>
          <w:b/>
          <w:color w:val="494949"/>
          <w:sz w:val="24"/>
          <w:szCs w:val="24"/>
          <w:u w:val="single"/>
        </w:rPr>
      </w:pPr>
      <w:r w:rsidRPr="00A443AF">
        <w:rPr>
          <w:rFonts w:eastAsia="Times New Roman" w:cstheme="minorHAnsi"/>
          <w:b/>
          <w:i/>
          <w:iCs/>
          <w:color w:val="494949"/>
          <w:sz w:val="24"/>
          <w:szCs w:val="24"/>
          <w:u w:val="single"/>
          <w:bdr w:val="none" w:sz="0" w:space="0" w:color="auto" w:frame="1"/>
        </w:rPr>
        <w:t>Education and Experience:</w:t>
      </w:r>
    </w:p>
    <w:p w:rsidR="00A443AF" w:rsidRPr="00A443AF" w:rsidRDefault="00A443AF" w:rsidP="00A443AF">
      <w:pPr>
        <w:numPr>
          <w:ilvl w:val="0"/>
          <w:numId w:val="3"/>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t>High School Diploma or Equivalent.</w:t>
      </w:r>
    </w:p>
    <w:p w:rsidR="00A443AF" w:rsidRPr="00A443AF" w:rsidRDefault="00A443AF" w:rsidP="00A443AF">
      <w:pPr>
        <w:numPr>
          <w:ilvl w:val="0"/>
          <w:numId w:val="3"/>
        </w:numPr>
        <w:spacing w:after="0" w:line="240" w:lineRule="auto"/>
        <w:ind w:left="0"/>
        <w:textAlignment w:val="baseline"/>
        <w:rPr>
          <w:rFonts w:eastAsia="Times New Roman" w:cstheme="minorHAnsi"/>
          <w:color w:val="494949"/>
          <w:sz w:val="24"/>
          <w:szCs w:val="24"/>
        </w:rPr>
      </w:pPr>
      <w:r w:rsidRPr="00A443AF">
        <w:rPr>
          <w:rFonts w:eastAsia="Times New Roman" w:cstheme="minorHAnsi"/>
          <w:color w:val="494949"/>
          <w:sz w:val="24"/>
          <w:szCs w:val="24"/>
        </w:rPr>
        <w:lastRenderedPageBreak/>
        <w:t>1-2 years of experience in manufacturing environment.  Previous mechanical and visual inspection experience preferred.</w:t>
      </w:r>
    </w:p>
    <w:p w:rsidR="00A443AF" w:rsidRPr="00A443AF" w:rsidRDefault="00A443AF" w:rsidP="00A443AF">
      <w:pPr>
        <w:shd w:val="clear" w:color="auto" w:fill="FFFFFF"/>
        <w:spacing w:after="0" w:line="240" w:lineRule="auto"/>
        <w:textAlignment w:val="baseline"/>
        <w:outlineLvl w:val="1"/>
        <w:rPr>
          <w:rFonts w:eastAsia="Times New Roman" w:cstheme="minorHAnsi"/>
          <w:b/>
          <w:color w:val="494949"/>
          <w:sz w:val="21"/>
          <w:szCs w:val="21"/>
          <w:u w:val="single"/>
        </w:rPr>
      </w:pPr>
      <w:r w:rsidRPr="00A443AF">
        <w:rPr>
          <w:rFonts w:eastAsia="Times New Roman" w:cstheme="minorHAnsi"/>
          <w:color w:val="494949"/>
          <w:sz w:val="21"/>
          <w:szCs w:val="21"/>
        </w:rPr>
        <w:br/>
      </w:r>
      <w:r w:rsidRPr="00A443AF">
        <w:rPr>
          <w:rFonts w:eastAsia="Times New Roman" w:cstheme="minorHAnsi"/>
          <w:b/>
          <w:i/>
          <w:iCs/>
          <w:color w:val="494949"/>
          <w:sz w:val="21"/>
          <w:szCs w:val="21"/>
          <w:u w:val="single"/>
          <w:bdr w:val="none" w:sz="0" w:space="0" w:color="auto" w:frame="1"/>
        </w:rPr>
        <w:t>Compensation and Benefits:</w:t>
      </w:r>
    </w:p>
    <w:p w:rsidR="00A443AF" w:rsidRPr="00A443AF" w:rsidRDefault="00A443AF" w:rsidP="00A443AF">
      <w:pPr>
        <w:shd w:val="clear" w:color="auto" w:fill="FFFFFF"/>
        <w:spacing w:after="0" w:line="240" w:lineRule="auto"/>
        <w:textAlignment w:val="baseline"/>
        <w:rPr>
          <w:rFonts w:eastAsia="Times New Roman" w:cstheme="minorHAnsi"/>
          <w:color w:val="494949"/>
          <w:sz w:val="24"/>
          <w:szCs w:val="24"/>
        </w:rPr>
      </w:pPr>
      <w:r w:rsidRPr="00A443AF">
        <w:rPr>
          <w:rFonts w:eastAsia="Times New Roman" w:cstheme="minorHAnsi"/>
          <w:color w:val="494949"/>
          <w:sz w:val="24"/>
          <w:szCs w:val="24"/>
        </w:rPr>
        <w:t>TTM offers a variety of health and well-being benefit programs. Benefit options include medical, dental, vision, 401k, flexible spending and health savings accounts, accident benefits, life insurance, disability benefits, paid vacation &amp; holidays. Benefits are available on the 1st of the month following date of hire. For some positions, only PTO and holiday benefits are offered.</w:t>
      </w:r>
    </w:p>
    <w:p w:rsidR="00A443AF" w:rsidRPr="00A443AF" w:rsidRDefault="00A443AF" w:rsidP="00A443AF">
      <w:pPr>
        <w:shd w:val="clear" w:color="auto" w:fill="FFFFFF"/>
        <w:spacing w:after="0" w:line="240" w:lineRule="auto"/>
        <w:textAlignment w:val="baseline"/>
        <w:rPr>
          <w:rFonts w:eastAsia="Times New Roman" w:cstheme="minorHAnsi"/>
          <w:color w:val="494949"/>
          <w:sz w:val="24"/>
          <w:szCs w:val="24"/>
        </w:rPr>
      </w:pPr>
      <w:r w:rsidRPr="00A443AF">
        <w:rPr>
          <w:rFonts w:eastAsia="Times New Roman" w:cstheme="minorHAnsi"/>
          <w:color w:val="494949"/>
          <w:sz w:val="24"/>
          <w:szCs w:val="24"/>
        </w:rPr>
        <w:t>Compensation ranges for roles at TTM Technologies varies depending on a wide array of factors that are considered in making compensation decisions including but not limited to skill sets; experience and training; certifications; and other business and organizational needs.  The disclosed range estimate has not been adjusted for the applicable geographic differential associated with the location at which the position may be filled.  At TTM Technologies, it is not typical for an individual to be hired at or near the top of the range for their role and compensation decisions are dependent on each individual set of circumstances.  A reasonable estimate of the current range is:</w:t>
      </w:r>
    </w:p>
    <w:p w:rsidR="00A443AF" w:rsidRDefault="00A443AF" w:rsidP="00A443AF">
      <w:pPr>
        <w:spacing w:after="0" w:line="240" w:lineRule="auto"/>
        <w:rPr>
          <w:rFonts w:eastAsia="Times New Roman" w:cstheme="minorHAnsi"/>
          <w:color w:val="494949"/>
          <w:sz w:val="24"/>
          <w:szCs w:val="24"/>
          <w:shd w:val="clear" w:color="auto" w:fill="FFFFFF"/>
        </w:rPr>
      </w:pPr>
      <w:r w:rsidRPr="00A443AF">
        <w:rPr>
          <w:rFonts w:eastAsia="Times New Roman" w:cstheme="minorHAnsi"/>
          <w:color w:val="494949"/>
          <w:sz w:val="24"/>
          <w:szCs w:val="24"/>
          <w:shd w:val="clear" w:color="auto" w:fill="FFFFFF"/>
        </w:rPr>
        <w:t>$32,152 - $50,820</w:t>
      </w:r>
    </w:p>
    <w:p w:rsidR="00A443AF" w:rsidRPr="00A443AF" w:rsidRDefault="00A443AF" w:rsidP="00A443AF">
      <w:pPr>
        <w:spacing w:after="0" w:line="240" w:lineRule="auto"/>
        <w:rPr>
          <w:rFonts w:eastAsia="Times New Roman" w:cstheme="minorHAnsi"/>
          <w:sz w:val="24"/>
          <w:szCs w:val="24"/>
        </w:rPr>
      </w:pPr>
    </w:p>
    <w:p w:rsidR="00A443AF" w:rsidRDefault="00A443AF" w:rsidP="00A443AF">
      <w:pPr>
        <w:shd w:val="clear" w:color="auto" w:fill="FFFFFF"/>
        <w:spacing w:after="0" w:line="240" w:lineRule="auto"/>
        <w:textAlignment w:val="baseline"/>
        <w:rPr>
          <w:rFonts w:eastAsia="Times New Roman" w:cstheme="minorHAnsi"/>
          <w:color w:val="494949"/>
          <w:sz w:val="24"/>
          <w:szCs w:val="24"/>
        </w:rPr>
      </w:pPr>
      <w:r w:rsidRPr="00A443AF">
        <w:rPr>
          <w:rFonts w:eastAsia="Times New Roman" w:cstheme="minorHAnsi"/>
          <w:color w:val="494949"/>
          <w:sz w:val="24"/>
          <w:szCs w:val="24"/>
        </w:rPr>
        <w:t>Additional compensation: An annual or quarterly company bonus may apply based on position assignment. Positions hired for alternative shift may be eligible for a shift premium based on the assigned shift and location.</w:t>
      </w:r>
    </w:p>
    <w:p w:rsidR="00A443AF" w:rsidRPr="00A443AF" w:rsidRDefault="00A443AF" w:rsidP="00A443AF">
      <w:pPr>
        <w:shd w:val="clear" w:color="auto" w:fill="FFFFFF"/>
        <w:spacing w:after="0" w:line="240" w:lineRule="auto"/>
        <w:textAlignment w:val="baseline"/>
        <w:rPr>
          <w:rFonts w:eastAsia="Times New Roman" w:cstheme="minorHAnsi"/>
          <w:color w:val="494949"/>
          <w:sz w:val="24"/>
          <w:szCs w:val="24"/>
        </w:rPr>
      </w:pPr>
    </w:p>
    <w:p w:rsidR="00A443AF" w:rsidRPr="00A443AF" w:rsidRDefault="00A443AF" w:rsidP="00A443AF">
      <w:pPr>
        <w:shd w:val="clear" w:color="auto" w:fill="FFFFFF"/>
        <w:spacing w:after="0" w:line="240" w:lineRule="auto"/>
        <w:textAlignment w:val="baseline"/>
        <w:rPr>
          <w:rFonts w:eastAsia="Times New Roman" w:cstheme="minorHAnsi"/>
          <w:color w:val="494949"/>
          <w:sz w:val="24"/>
          <w:szCs w:val="24"/>
        </w:rPr>
      </w:pPr>
      <w:r w:rsidRPr="00A443AF">
        <w:rPr>
          <w:rFonts w:eastAsia="Times New Roman" w:cstheme="minorHAnsi"/>
          <w:b/>
          <w:i/>
          <w:iCs/>
          <w:color w:val="494949"/>
          <w:sz w:val="24"/>
          <w:szCs w:val="24"/>
          <w:u w:val="single"/>
          <w:bdr w:val="none" w:sz="0" w:space="0" w:color="auto" w:frame="1"/>
        </w:rPr>
        <w:t>Export Statement:</w:t>
      </w:r>
      <w:r w:rsidRPr="00A443AF">
        <w:rPr>
          <w:rFonts w:eastAsia="Times New Roman" w:cstheme="minorHAnsi"/>
          <w:color w:val="494949"/>
          <w:sz w:val="24"/>
          <w:szCs w:val="24"/>
        </w:rPr>
        <w:br/>
        <w:t xml:space="preserve">Must comply with TTM Export Control Policies and Procedures and all applicable laws including ITAR, EAR and OFAC including but not limited to: a) being able to identify ITAR product on the manufacturing floor and understand that access to these products and related technical data is restricted to only US Citizens and US Permanent Residents; b) recognition </w:t>
      </w:r>
      <w:r w:rsidRPr="00A443AF">
        <w:rPr>
          <w:rFonts w:eastAsia="Times New Roman" w:cstheme="minorHAnsi"/>
          <w:color w:val="494949"/>
          <w:sz w:val="24"/>
          <w:szCs w:val="24"/>
          <w:bdr w:val="none" w:sz="0" w:space="0" w:color="auto" w:frame="1"/>
        </w:rPr>
        <w:t>of  Foreign</w:t>
      </w:r>
      <w:r w:rsidRPr="00A443AF">
        <w:rPr>
          <w:rFonts w:eastAsia="Times New Roman" w:cstheme="minorHAnsi"/>
          <w:color w:val="494949"/>
          <w:sz w:val="24"/>
          <w:szCs w:val="24"/>
        </w:rPr>
        <w:t xml:space="preserve"> Person visitors by badge differentiation; c) understand and follow authorization procedures for bringing foreign visitors into facilities (VAL); d) understand the Export and ITAR requirements for shipments leaving the US; e) manage vendor approvals for ITAR manufacturing and services.</w:t>
      </w:r>
    </w:p>
    <w:p w:rsidR="00A443AF" w:rsidRPr="00A443AF" w:rsidRDefault="00A443AF" w:rsidP="00A443AF">
      <w:pPr>
        <w:shd w:val="clear" w:color="auto" w:fill="FFFFFF"/>
        <w:spacing w:after="0" w:line="240" w:lineRule="auto"/>
        <w:textAlignment w:val="baseline"/>
        <w:rPr>
          <w:rFonts w:eastAsia="Times New Roman" w:cstheme="minorHAnsi"/>
          <w:color w:val="494949"/>
          <w:sz w:val="24"/>
          <w:szCs w:val="24"/>
        </w:rPr>
      </w:pPr>
      <w:r w:rsidRPr="00A443AF">
        <w:rPr>
          <w:rFonts w:eastAsia="Times New Roman" w:cstheme="minorHAnsi"/>
          <w:color w:val="494949"/>
          <w:sz w:val="24"/>
          <w:szCs w:val="24"/>
        </w:rPr>
        <w:t>All qualified applicants will receive consideration for employment without regard to race, color, religion, sex, sexual orientation, gender identity, national origin, citizenship, disability or protected veteran status.</w:t>
      </w:r>
      <w:bookmarkStart w:id="0" w:name="_GoBack"/>
      <w:bookmarkEnd w:id="0"/>
    </w:p>
    <w:p w:rsidR="00C86FDC" w:rsidRPr="00A443AF" w:rsidRDefault="00C86FDC">
      <w:pPr>
        <w:rPr>
          <w:rFonts w:cstheme="minorHAnsi"/>
        </w:rPr>
      </w:pPr>
    </w:p>
    <w:sectPr w:rsidR="00C86FDC" w:rsidRPr="00A44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656B"/>
    <w:multiLevelType w:val="multilevel"/>
    <w:tmpl w:val="121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170EF9"/>
    <w:multiLevelType w:val="multilevel"/>
    <w:tmpl w:val="212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16691C"/>
    <w:multiLevelType w:val="multilevel"/>
    <w:tmpl w:val="5F6C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AF"/>
    <w:rsid w:val="00A443AF"/>
    <w:rsid w:val="00C8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5E25"/>
  <w15:chartTrackingRefBased/>
  <w15:docId w15:val="{D508E681-6583-4585-8C2B-5741806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3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86389">
      <w:bodyDiv w:val="1"/>
      <w:marLeft w:val="0"/>
      <w:marRight w:val="0"/>
      <w:marTop w:val="0"/>
      <w:marBottom w:val="0"/>
      <w:divBdr>
        <w:top w:val="none" w:sz="0" w:space="0" w:color="auto"/>
        <w:left w:val="none" w:sz="0" w:space="0" w:color="auto"/>
        <w:bottom w:val="none" w:sz="0" w:space="0" w:color="auto"/>
        <w:right w:val="none" w:sz="0" w:space="0" w:color="auto"/>
      </w:divBdr>
      <w:divsChild>
        <w:div w:id="196166224">
          <w:marLeft w:val="0"/>
          <w:marRight w:val="0"/>
          <w:marTop w:val="0"/>
          <w:marBottom w:val="0"/>
          <w:divBdr>
            <w:top w:val="none" w:sz="0" w:space="0" w:color="auto"/>
            <w:left w:val="none" w:sz="0" w:space="0" w:color="auto"/>
            <w:bottom w:val="none" w:sz="0" w:space="0" w:color="auto"/>
            <w:right w:val="none" w:sz="0" w:space="0" w:color="auto"/>
          </w:divBdr>
          <w:divsChild>
            <w:div w:id="17988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t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TTM Technologies</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 Candi</dc:creator>
  <cp:keywords/>
  <dc:description/>
  <cp:lastModifiedBy>Geist, Candi</cp:lastModifiedBy>
  <cp:revision>1</cp:revision>
  <dcterms:created xsi:type="dcterms:W3CDTF">2023-10-25T20:51:00Z</dcterms:created>
  <dcterms:modified xsi:type="dcterms:W3CDTF">2023-10-25T20:52:00Z</dcterms:modified>
</cp:coreProperties>
</file>